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524A" w:rsidRDefault="00136E92">
      <w:pPr>
        <w:rPr>
          <w:b/>
          <w:bCs/>
          <w:sz w:val="28"/>
          <w:szCs w:val="28"/>
        </w:rPr>
      </w:pPr>
      <w:r>
        <w:rPr>
          <w:b/>
          <w:bCs/>
          <w:sz w:val="28"/>
          <w:szCs w:val="28"/>
        </w:rPr>
        <w:t>Avropa ölkələri Qrenlandiyada hərbi mövcudluğunu artırır</w:t>
      </w:r>
    </w:p>
    <w:p w:rsidR="003B5708" w:rsidRDefault="003E41ED">
      <w:pPr>
        <w:rPr>
          <w:b/>
          <w:bCs/>
          <w:sz w:val="28"/>
          <w:szCs w:val="28"/>
        </w:rPr>
      </w:pPr>
      <w:r>
        <w:rPr>
          <w:b/>
          <w:bCs/>
          <w:noProof/>
          <w:sz w:val="28"/>
          <w:szCs w:val="28"/>
        </w:rPr>
        <w:drawing>
          <wp:anchor distT="0" distB="0" distL="114300" distR="114300" simplePos="0" relativeHeight="251661312" behindDoc="0" locked="0" layoutInCell="1" allowOverlap="1">
            <wp:simplePos x="0" y="0"/>
            <wp:positionH relativeFrom="column">
              <wp:posOffset>457200</wp:posOffset>
            </wp:positionH>
            <wp:positionV relativeFrom="paragraph">
              <wp:posOffset>5637530</wp:posOffset>
            </wp:positionV>
            <wp:extent cx="4335780" cy="2915920"/>
            <wp:effectExtent l="0" t="0" r="7620" b="0"/>
            <wp:wrapTopAndBottom/>
            <wp:docPr id="3" name="Şəkil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Şəkil 3"/>
                    <pic:cNvPicPr/>
                  </pic:nvPicPr>
                  <pic:blipFill>
                    <a:blip r:embed="rId4">
                      <a:extLst>
                        <a:ext uri="{28A0092B-C50C-407E-A947-70E740481C1C}">
                          <a14:useLocalDpi xmlns:a14="http://schemas.microsoft.com/office/drawing/2010/main" val="0"/>
                        </a:ext>
                      </a:extLst>
                    </a:blip>
                    <a:stretch>
                      <a:fillRect/>
                    </a:stretch>
                  </pic:blipFill>
                  <pic:spPr>
                    <a:xfrm>
                      <a:off x="0" y="0"/>
                      <a:ext cx="4335780" cy="2915920"/>
                    </a:xfrm>
                    <a:prstGeom prst="rect">
                      <a:avLst/>
                    </a:prstGeom>
                  </pic:spPr>
                </pic:pic>
              </a:graphicData>
            </a:graphic>
            <wp14:sizeRelH relativeFrom="margin">
              <wp14:pctWidth>0</wp14:pctWidth>
            </wp14:sizeRelH>
            <wp14:sizeRelV relativeFrom="margin">
              <wp14:pctHeight>0</wp14:pctHeight>
            </wp14:sizeRelV>
          </wp:anchor>
        </w:drawing>
      </w:r>
      <w:r w:rsidR="0022088C">
        <w:rPr>
          <w:b/>
          <w:bCs/>
          <w:noProof/>
          <w:sz w:val="28"/>
          <w:szCs w:val="28"/>
        </w:rPr>
        <w:drawing>
          <wp:anchor distT="0" distB="0" distL="114300" distR="114300" simplePos="0" relativeHeight="251660288" behindDoc="0" locked="0" layoutInCell="1" allowOverlap="1">
            <wp:simplePos x="0" y="0"/>
            <wp:positionH relativeFrom="column">
              <wp:posOffset>242570</wp:posOffset>
            </wp:positionH>
            <wp:positionV relativeFrom="paragraph">
              <wp:posOffset>2930525</wp:posOffset>
            </wp:positionV>
            <wp:extent cx="4486275" cy="2521585"/>
            <wp:effectExtent l="0" t="0" r="0" b="0"/>
            <wp:wrapTopAndBottom/>
            <wp:docPr id="2" name="Şəki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Şəkil 2"/>
                    <pic:cNvPicPr/>
                  </pic:nvPicPr>
                  <pic:blipFill>
                    <a:blip r:embed="rId5">
                      <a:extLst>
                        <a:ext uri="{28A0092B-C50C-407E-A947-70E740481C1C}">
                          <a14:useLocalDpi xmlns:a14="http://schemas.microsoft.com/office/drawing/2010/main" val="0"/>
                        </a:ext>
                      </a:extLst>
                    </a:blip>
                    <a:stretch>
                      <a:fillRect/>
                    </a:stretch>
                  </pic:blipFill>
                  <pic:spPr>
                    <a:xfrm>
                      <a:off x="0" y="0"/>
                      <a:ext cx="4486275" cy="2521585"/>
                    </a:xfrm>
                    <a:prstGeom prst="rect">
                      <a:avLst/>
                    </a:prstGeom>
                  </pic:spPr>
                </pic:pic>
              </a:graphicData>
            </a:graphic>
            <wp14:sizeRelH relativeFrom="margin">
              <wp14:pctWidth>0</wp14:pctWidth>
            </wp14:sizeRelH>
            <wp14:sizeRelV relativeFrom="margin">
              <wp14:pctHeight>0</wp14:pctHeight>
            </wp14:sizeRelV>
          </wp:anchor>
        </w:drawing>
      </w:r>
      <w:r w:rsidR="005F2D9B">
        <w:rPr>
          <w:b/>
          <w:bCs/>
          <w:noProof/>
          <w:sz w:val="28"/>
          <w:szCs w:val="28"/>
        </w:rPr>
        <w:drawing>
          <wp:anchor distT="0" distB="0" distL="114300" distR="114300" simplePos="0" relativeHeight="251659264" behindDoc="0" locked="0" layoutInCell="1" allowOverlap="1">
            <wp:simplePos x="0" y="0"/>
            <wp:positionH relativeFrom="column">
              <wp:posOffset>163830</wp:posOffset>
            </wp:positionH>
            <wp:positionV relativeFrom="paragraph">
              <wp:posOffset>27305</wp:posOffset>
            </wp:positionV>
            <wp:extent cx="4800600" cy="2665730"/>
            <wp:effectExtent l="0" t="0" r="0" b="1270"/>
            <wp:wrapTopAndBottom/>
            <wp:docPr id="1" name="Şəkil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Şəkil 1"/>
                    <pic:cNvPicPr/>
                  </pic:nvPicPr>
                  <pic:blipFill>
                    <a:blip r:embed="rId6">
                      <a:extLst>
                        <a:ext uri="{28A0092B-C50C-407E-A947-70E740481C1C}">
                          <a14:useLocalDpi xmlns:a14="http://schemas.microsoft.com/office/drawing/2010/main" val="0"/>
                        </a:ext>
                      </a:extLst>
                    </a:blip>
                    <a:stretch>
                      <a:fillRect/>
                    </a:stretch>
                  </pic:blipFill>
                  <pic:spPr>
                    <a:xfrm>
                      <a:off x="0" y="0"/>
                      <a:ext cx="4800600" cy="2665730"/>
                    </a:xfrm>
                    <a:prstGeom prst="rect">
                      <a:avLst/>
                    </a:prstGeom>
                  </pic:spPr>
                </pic:pic>
              </a:graphicData>
            </a:graphic>
            <wp14:sizeRelH relativeFrom="margin">
              <wp14:pctWidth>0</wp14:pctWidth>
            </wp14:sizeRelH>
            <wp14:sizeRelV relativeFrom="margin">
              <wp14:pctHeight>0</wp14:pctHeight>
            </wp14:sizeRelV>
          </wp:anchor>
        </w:drawing>
      </w:r>
    </w:p>
    <w:p w:rsidR="00F86ECA" w:rsidRDefault="00F86ECA">
      <w:pPr>
        <w:rPr>
          <w:b/>
          <w:bCs/>
          <w:sz w:val="28"/>
          <w:szCs w:val="28"/>
        </w:rPr>
      </w:pPr>
    </w:p>
    <w:p w:rsidR="00136E92" w:rsidRPr="00136E92" w:rsidRDefault="00136E92">
      <w:pPr>
        <w:rPr>
          <w:b/>
          <w:bCs/>
          <w:sz w:val="28"/>
          <w:szCs w:val="28"/>
        </w:rPr>
      </w:pPr>
    </w:p>
    <w:p w:rsidR="00DD6BEB" w:rsidRDefault="00B74BFA">
      <w:r>
        <w:t xml:space="preserve">ABŞ Prezidenti </w:t>
      </w:r>
      <w:proofErr w:type="spellStart"/>
      <w:r>
        <w:t>Donald</w:t>
      </w:r>
      <w:proofErr w:type="spellEnd"/>
      <w:r>
        <w:t xml:space="preserve"> </w:t>
      </w:r>
      <w:proofErr w:type="spellStart"/>
      <w:r>
        <w:t>Tramp</w:t>
      </w:r>
      <w:proofErr w:type="spellEnd"/>
      <w:r>
        <w:t xml:space="preserve"> dünyanın ən böyük adası olan  Qrenlandiya ilə bağlı mövqeyini dəyişmir. O, bəyan edib ki, Danimarkanın etirazlarına baxmayaraq, ABŞ Qrenlandiyanı əldə etmək niyyətinə sadiqdir. Ağ Evdə isə  ABŞ-ın vitse-prezidenti </w:t>
      </w:r>
      <w:proofErr w:type="spellStart"/>
      <w:r>
        <w:t>Ceyms</w:t>
      </w:r>
      <w:proofErr w:type="spellEnd"/>
      <w:r>
        <w:t xml:space="preserve"> </w:t>
      </w:r>
      <w:proofErr w:type="spellStart"/>
      <w:r>
        <w:t>Devid</w:t>
      </w:r>
      <w:proofErr w:type="spellEnd"/>
      <w:r>
        <w:t xml:space="preserve"> </w:t>
      </w:r>
      <w:proofErr w:type="spellStart"/>
      <w:r>
        <w:t>Venslə</w:t>
      </w:r>
      <w:proofErr w:type="spellEnd"/>
      <w:r>
        <w:t xml:space="preserve"> dövlət katibi </w:t>
      </w:r>
      <w:proofErr w:type="spellStart"/>
      <w:r>
        <w:t>Marko</w:t>
      </w:r>
      <w:proofErr w:type="spellEnd"/>
      <w:r>
        <w:t xml:space="preserve"> </w:t>
      </w:r>
      <w:proofErr w:type="spellStart"/>
      <w:r>
        <w:t>Rubionun</w:t>
      </w:r>
      <w:proofErr w:type="spellEnd"/>
      <w:r>
        <w:t xml:space="preserve"> Danimarkanın xarici işlər naziri </w:t>
      </w:r>
      <w:proofErr w:type="spellStart"/>
      <w:r>
        <w:t>Lars</w:t>
      </w:r>
      <w:proofErr w:type="spellEnd"/>
      <w:r>
        <w:t xml:space="preserve"> </w:t>
      </w:r>
      <w:proofErr w:type="spellStart"/>
      <w:r>
        <w:t>Lokke</w:t>
      </w:r>
      <w:proofErr w:type="spellEnd"/>
      <w:r>
        <w:t xml:space="preserve"> </w:t>
      </w:r>
      <w:proofErr w:type="spellStart"/>
      <w:r>
        <w:t>Rasmussen</w:t>
      </w:r>
      <w:proofErr w:type="spellEnd"/>
      <w:r>
        <w:t xml:space="preserve"> və Qrenlandiyanın xarici işlər naziri </w:t>
      </w:r>
      <w:proofErr w:type="spellStart"/>
      <w:r>
        <w:t>Vivian</w:t>
      </w:r>
      <w:proofErr w:type="spellEnd"/>
      <w:r>
        <w:t xml:space="preserve"> </w:t>
      </w:r>
      <w:proofErr w:type="spellStart"/>
      <w:r>
        <w:t>Motzfeldtlə</w:t>
      </w:r>
      <w:proofErr w:type="spellEnd"/>
      <w:r>
        <w:t xml:space="preserve"> görüşü keçirilib. ABŞ-ın adanı əldə etmək niyyəti ilə bağlı keçirilən görüş təxminən 1 saat çəkib.</w:t>
      </w:r>
    </w:p>
    <w:p w:rsidR="00DD6BEB" w:rsidRDefault="00DD6BEB">
      <w:r>
        <w:t>“ABŞ-ı inandıra bilmədik”</w:t>
      </w:r>
    </w:p>
    <w:p w:rsidR="00DD6BEB" w:rsidRDefault="00DD6BEB">
      <w:r>
        <w:t xml:space="preserve">ABŞ-da görüşlər keçirən Danimarka və Qrenlandiya XİN başçıları </w:t>
      </w:r>
      <w:proofErr w:type="spellStart"/>
      <w:r>
        <w:t>Trampın</w:t>
      </w:r>
      <w:proofErr w:type="spellEnd"/>
      <w:r>
        <w:t xml:space="preserve"> adaya ABŞ-ın nəzarət etməsi ilə bağlı fikri ilə </w:t>
      </w:r>
      <w:proofErr w:type="spellStart"/>
      <w:r>
        <w:t>razılaşmadıqlarını</w:t>
      </w:r>
      <w:proofErr w:type="spellEnd"/>
      <w:r>
        <w:t xml:space="preserve">, lakin ortaq məxrəcə gəlməyə hazır </w:t>
      </w:r>
      <w:proofErr w:type="spellStart"/>
      <w:r>
        <w:t>olduqlarını</w:t>
      </w:r>
      <w:proofErr w:type="spellEnd"/>
      <w:r>
        <w:t xml:space="preserve"> bildiriblər. Danimarkanın xarici işlər naziri </w:t>
      </w:r>
      <w:proofErr w:type="spellStart"/>
      <w:r>
        <w:t>Lars</w:t>
      </w:r>
      <w:proofErr w:type="spellEnd"/>
      <w:r>
        <w:t xml:space="preserve"> </w:t>
      </w:r>
      <w:proofErr w:type="spellStart"/>
      <w:r>
        <w:t>Lokke</w:t>
      </w:r>
      <w:proofErr w:type="spellEnd"/>
      <w:r>
        <w:t xml:space="preserve"> </w:t>
      </w:r>
      <w:proofErr w:type="spellStart"/>
      <w:r>
        <w:t>Rasmussen</w:t>
      </w:r>
      <w:proofErr w:type="spellEnd"/>
      <w:r>
        <w:t xml:space="preserve"> deyib ki, Qrenlandiya ətrafındakı hazırda mövcud vəziyyətə baxışlar fərqli olsa da, tərəflər uzunmüddətli perspektivdə ortaq narahatlıqlara malikdir. Onun sözlərinə görə, Qrenlandiyanın gələcəyi ilə bağlı fundamental fikir ayrılığına baxmayaraq, ABŞ ilə dialoqu davam </w:t>
      </w:r>
      <w:proofErr w:type="spellStart"/>
      <w:r>
        <w:t>etdirəcəklər</w:t>
      </w:r>
      <w:proofErr w:type="spellEnd"/>
      <w:r>
        <w:t xml:space="preserve">. “Biz ortaq yol tapa </w:t>
      </w:r>
      <w:proofErr w:type="spellStart"/>
      <w:r>
        <w:t>biləcəyimizi</w:t>
      </w:r>
      <w:proofErr w:type="spellEnd"/>
      <w:r>
        <w:t xml:space="preserve"> araşdırmaq üçün yüksək səviyyəli işçi qrupu yaratmaq qərarına gəldik. Gözləyirik ki, qrup ilk iclasını bir neçə həftə ərzində keçirəcək. Fikrimizcə, qrup Amerikanın təhlükəsizlik </w:t>
      </w:r>
      <w:proofErr w:type="spellStart"/>
      <w:r>
        <w:t>narahatlıqlarını</w:t>
      </w:r>
      <w:proofErr w:type="spellEnd"/>
      <w:r>
        <w:t xml:space="preserve"> necə həll edəcəyinə diqqət yetirməli, eyni zamanda Danimarka Krallığının qırmızı xətlərinə hörmət etməlidir”, - deyə nazir bildirib.</w:t>
      </w:r>
    </w:p>
    <w:p w:rsidR="00DD6BEB" w:rsidRDefault="00DD6BEB"/>
    <w:p w:rsidR="00DD6BEB" w:rsidRDefault="00DD6BEB">
      <w:r>
        <w:t xml:space="preserve">Eyni zamanda, o, qeyd edib ki, Danimarka və Qrenlandiyanın ərazi bütövlüyünün pozulması tamamilə qəbuledilməzdir: “Lakin biz ABŞ-ı Qrenlandiyaya sahib olmaq istəyindən əl çəkməyə inandıra bilmədik. Ada hazırda və yaxın gələcəkdə Danimarka Krallığının tərkibində qalacaq”. </w:t>
      </w:r>
      <w:proofErr w:type="spellStart"/>
      <w:r>
        <w:t>Rasmussen</w:t>
      </w:r>
      <w:proofErr w:type="spellEnd"/>
      <w:r>
        <w:t xml:space="preserve">, həmçinin ABŞ-ın Qrenlandiya yaxınlığında Çin Xalq Respublikasının (ÇXR) hərbi mövcudluğu ilə bağlı iddialarını təkzib edərək dənizdə belə bir halın 10 il əvvəl müşahidə </w:t>
      </w:r>
      <w:proofErr w:type="spellStart"/>
      <w:r>
        <w:t>olunduğunu</w:t>
      </w:r>
      <w:proofErr w:type="spellEnd"/>
      <w:r>
        <w:t xml:space="preserve"> bildirib. O deyib ki, Danimarka və Qrenlandiya ABŞ-ın adanın təhlükəsizliyi ilə bağlı istənilən sorğusuna konstruktiv şəkildə baxmağa hazırdır: “1951-ci il müdafiə müqaviləsinə əsasən, ABŞ-</w:t>
      </w:r>
      <w:proofErr w:type="spellStart"/>
      <w:r>
        <w:t>nin</w:t>
      </w:r>
      <w:proofErr w:type="spellEnd"/>
      <w:r>
        <w:t xml:space="preserve"> artıq Qrenlandiyaya geniş hərbi çıxışı var və onlar hər zaman adadakı mövcudluğunu artırmaq üçün müraciət edə bilərlər. Bu səbəbdən ABŞ-ın hər hansı əlavə sorğusunun olub-</w:t>
      </w:r>
      <w:proofErr w:type="spellStart"/>
      <w:r>
        <w:t>olmadığını</w:t>
      </w:r>
      <w:proofErr w:type="spellEnd"/>
      <w:r>
        <w:t xml:space="preserve"> eşitmək istərdik. Bu baxımdan, biz hər hansı belə bir sorğuya konstruktiv şəkildə baxacağıq”.</w:t>
      </w:r>
    </w:p>
    <w:p w:rsidR="000B7978" w:rsidRDefault="000B7978">
      <w:r>
        <w:t xml:space="preserve">Xatırladaq ki, Ağ Evin rəhbəri </w:t>
      </w:r>
      <w:proofErr w:type="spellStart"/>
      <w:r>
        <w:t>Donald</w:t>
      </w:r>
      <w:proofErr w:type="spellEnd"/>
      <w:r>
        <w:t xml:space="preserve"> </w:t>
      </w:r>
      <w:proofErr w:type="spellStart"/>
      <w:r>
        <w:t>Tramp</w:t>
      </w:r>
      <w:proofErr w:type="spellEnd"/>
      <w:r>
        <w:t xml:space="preserve"> bir neçə gün öncə istənilən halda Qrenlandiyanı ələ </w:t>
      </w:r>
      <w:proofErr w:type="spellStart"/>
      <w:r>
        <w:t>keçirəcəklərini</w:t>
      </w:r>
      <w:proofErr w:type="spellEnd"/>
      <w:r>
        <w:t xml:space="preserve"> bəyan etmişdi. Hətta ABŞ Nümayəndələr Palatasının üzvü Rendi </w:t>
      </w:r>
      <w:proofErr w:type="spellStart"/>
      <w:r>
        <w:t>Fayn</w:t>
      </w:r>
      <w:proofErr w:type="spellEnd"/>
      <w:r>
        <w:t xml:space="preserve"> Vaşinqtonun Qrenlandiyanı ilhaq etməsinə imkan verən qanun layihəsini təqdim edib. Bu barədə onun rəsmi saytında dərc olunmuş bəyanatda bildirilib. Qanun layihəsi Amerika Prezidentinə “Danimarka Krallığı ilə danışıqlar aparmaq, Qrenlandiyanı ilhaq etmək və ya onu başqa üsullarla ABŞ ərazisi kimi əldə etmək də daxil olmaqla zəruri tədbirlər görmək” səlahiyyəti verir. Sənədə əsasən, bundan sonra Qrenlandiyanın ABŞ ərazisi hesab ediləcəyi nəzərdə tutulur. Rendi </w:t>
      </w:r>
      <w:proofErr w:type="spellStart"/>
      <w:r>
        <w:t>Faynın</w:t>
      </w:r>
      <w:proofErr w:type="spellEnd"/>
      <w:r>
        <w:t xml:space="preserve"> sözlərinə görə, qanun layihəsi “</w:t>
      </w:r>
      <w:proofErr w:type="spellStart"/>
      <w:r>
        <w:t>Arktikada</w:t>
      </w:r>
      <w:proofErr w:type="spellEnd"/>
      <w:r>
        <w:t xml:space="preserve"> ABŞ-ın milli maraqlarını qorumaq və Çin və Rusiyadan gələn artan təhdidlərə qarşı durmaq” məqsədi daşıyır.</w:t>
      </w:r>
    </w:p>
    <w:p w:rsidR="000B7978" w:rsidRDefault="000B7978"/>
    <w:p w:rsidR="000B7978" w:rsidRDefault="000B7978">
      <w:r>
        <w:t>Danimarka ordusu ABŞ hərbçilərinə atəş aça bilər</w:t>
      </w:r>
    </w:p>
    <w:p w:rsidR="000B7978" w:rsidRDefault="000B7978"/>
    <w:p w:rsidR="000B7978" w:rsidRDefault="000B7978">
      <w:r>
        <w:lastRenderedPageBreak/>
        <w:t xml:space="preserve">Bütün bunların fonunda Danimarka Qrenlandiyaya hərbi heyət və texnika göndərərək adada hərbi mövcudluğunu </w:t>
      </w:r>
      <w:proofErr w:type="spellStart"/>
      <w:r>
        <w:t>gücləndirir</w:t>
      </w:r>
      <w:proofErr w:type="spellEnd"/>
      <w:r>
        <w:t xml:space="preserve">. Əməliyyatda İsveç də iştirak edəcək. İsveç tərəfi Danimarkanın müraciəti əsasında silahsız zabitlərdən ibarət kiçik kontingent göndərir. İsveç Silahlı </w:t>
      </w:r>
      <w:proofErr w:type="spellStart"/>
      <w:r>
        <w:t>Qüvvələrindən</w:t>
      </w:r>
      <w:proofErr w:type="spellEnd"/>
      <w:r>
        <w:t xml:space="preserve"> bildirilib ki, </w:t>
      </w:r>
      <w:proofErr w:type="spellStart"/>
      <w:r>
        <w:t>Arktika</w:t>
      </w:r>
      <w:proofErr w:type="spellEnd"/>
      <w:r>
        <w:t xml:space="preserve"> regionu dünya gücləri arasında artan gərginlik fonunda xüsusi strateji əhəmiyyətə malikdir. Yaxın vaxtlarda regionda aviasiyanın, gəmilərin və hərbi qulluqçuların, o cümlədən NATO üzrə müttəfiq ölkələrin mövcudluğu artırılacaq. İsveçli zabitlər çoxmillətli qrupa daxil olacaqlar. Qrupun vəzifəsi Danimarkanın “</w:t>
      </w:r>
      <w:proofErr w:type="spellStart"/>
      <w:r>
        <w:t>Operation</w:t>
      </w:r>
      <w:proofErr w:type="spellEnd"/>
      <w:r>
        <w:t xml:space="preserve"> </w:t>
      </w:r>
      <w:proofErr w:type="spellStart"/>
      <w:r>
        <w:t>Arctic</w:t>
      </w:r>
      <w:proofErr w:type="spellEnd"/>
      <w:r>
        <w:t xml:space="preserve"> </w:t>
      </w:r>
      <w:proofErr w:type="spellStart"/>
      <w:r>
        <w:t>Endurance</w:t>
      </w:r>
      <w:proofErr w:type="spellEnd"/>
      <w:r>
        <w:t>” adlı hərbi təlimlərinin sonrakı mərhələlərinin hazırlanması olacaq.</w:t>
      </w:r>
    </w:p>
    <w:p w:rsidR="004D585D" w:rsidRDefault="004D585D">
      <w:r>
        <w:t xml:space="preserve">Danimarka Müdafiə Nazirliyinin sözçüsü </w:t>
      </w:r>
      <w:proofErr w:type="spellStart"/>
      <w:r>
        <w:t>Tobias</w:t>
      </w:r>
      <w:proofErr w:type="spellEnd"/>
      <w:r>
        <w:t xml:space="preserve"> </w:t>
      </w:r>
      <w:proofErr w:type="spellStart"/>
      <w:r>
        <w:t>Roed</w:t>
      </w:r>
      <w:proofErr w:type="spellEnd"/>
      <w:r>
        <w:t xml:space="preserve"> </w:t>
      </w:r>
      <w:proofErr w:type="spellStart"/>
      <w:r>
        <w:t>Yensen</w:t>
      </w:r>
      <w:proofErr w:type="spellEnd"/>
      <w:r>
        <w:t xml:space="preserve"> isə bildirib ki, ABŞ Qrenlandiyanı zorla ilhaq etməyə cəhd edərsə, Danimarka hərbi qulluqçuları Amerika qoşunlarına cavab atəşi </w:t>
      </w:r>
      <w:proofErr w:type="spellStart"/>
      <w:r>
        <w:t>açmalıdırlar</w:t>
      </w:r>
      <w:proofErr w:type="spellEnd"/>
      <w:r>
        <w:t>. O, Amerikanın “</w:t>
      </w:r>
      <w:proofErr w:type="spellStart"/>
      <w:r>
        <w:t>The</w:t>
      </w:r>
      <w:proofErr w:type="spellEnd"/>
      <w:r>
        <w:t xml:space="preserve"> </w:t>
      </w:r>
      <w:proofErr w:type="spellStart"/>
      <w:r>
        <w:t>Intercept</w:t>
      </w:r>
      <w:proofErr w:type="spellEnd"/>
      <w:r>
        <w:t xml:space="preserve">” portalına verdiyi şərhdə bildirib: “Danimarka hərbi birləşmələri ölkə ərazisini müdafiə etməyə, o cümlədən onun silahlı hücuma məruz qaldığı təqdirdə dərhal müdafiə tədbirləri görməyə borcludur”. </w:t>
      </w:r>
      <w:proofErr w:type="spellStart"/>
      <w:r>
        <w:t>Yensen</w:t>
      </w:r>
      <w:proofErr w:type="spellEnd"/>
      <w:r>
        <w:t xml:space="preserve"> 1952-ci ildən etibarən Qrenlandiya da daxil olmaqla bütün ölkəyə şamil edilən müvafiq Kral fərmanına istinad edib. O qeyd edib ki, fərman Danimarka ordusuna siyasi və ya hərbi liderlərin təlimatlarını gözləmədən hücum halında ölkəni müdafiə etməyə imkan verir. Bu bəyanatdan əvvəl “</w:t>
      </w:r>
      <w:proofErr w:type="spellStart"/>
      <w:r>
        <w:t>Danmarks</w:t>
      </w:r>
      <w:proofErr w:type="spellEnd"/>
      <w:r>
        <w:t>” radiosu Danimarka Müdafiə Nazirliyinin Qrenlandiyaya hərbi texnika və qabaqcıl dəstə göndərdiyini bildirib.</w:t>
      </w:r>
    </w:p>
    <w:p w:rsidR="004D585D" w:rsidRDefault="004D585D"/>
    <w:p w:rsidR="004D585D" w:rsidRDefault="004D585D">
      <w:r>
        <w:t>Almaniya və Britaniyadan Danimarkaya növbəti dəstək</w:t>
      </w:r>
    </w:p>
    <w:p w:rsidR="004D585D" w:rsidRDefault="004D585D"/>
    <w:p w:rsidR="004D585D" w:rsidRDefault="004D585D">
      <w:r>
        <w:t xml:space="preserve">Yeri gəlmişkən, Danimarkanın digər Avropa tərəfdaşları da ona hərbi dəstək göstərməyi nəzərdə tutur. Artıq bir sıra ölkələr Qrenlandiyaya kiçik hərbi qruplar göndəriblər. Bu addımlar Danimarkanın NATO-dakı avropalı tərəfdaşlarına </w:t>
      </w:r>
      <w:proofErr w:type="spellStart"/>
      <w:r>
        <w:t>çağırışlarından</w:t>
      </w:r>
      <w:proofErr w:type="spellEnd"/>
      <w:r>
        <w:t xml:space="preserve"> sonra atılıb. Əməliyyat Danimarka tərəfindən koordinasiya ediləcək, ABŞ-ın rəhbərliyi altındakı NATO strukturları vasitəsilə </w:t>
      </w:r>
      <w:proofErr w:type="spellStart"/>
      <w:r>
        <w:t>aparılmayacaq</w:t>
      </w:r>
      <w:proofErr w:type="spellEnd"/>
      <w:r>
        <w:t>.</w:t>
      </w:r>
    </w:p>
    <w:p w:rsidR="00BC4E6F" w:rsidRDefault="00BC4E6F">
      <w:r>
        <w:t xml:space="preserve">Kanada da ABŞ Prezidenti </w:t>
      </w:r>
      <w:proofErr w:type="spellStart"/>
      <w:r>
        <w:t>Donald</w:t>
      </w:r>
      <w:proofErr w:type="spellEnd"/>
      <w:r>
        <w:t xml:space="preserve"> </w:t>
      </w:r>
      <w:proofErr w:type="spellStart"/>
      <w:r>
        <w:t>Trampın</w:t>
      </w:r>
      <w:proofErr w:type="spellEnd"/>
      <w:r>
        <w:t xml:space="preserve"> təhdidləri fonunda Qrenlandiyada keçiriləcək hərbi təlimlərdə iştirak etməyi və adaya kiçik hərbi qrup göndərməyi </w:t>
      </w:r>
      <w:proofErr w:type="spellStart"/>
      <w:r>
        <w:t>planlaşdırır</w:t>
      </w:r>
      <w:proofErr w:type="spellEnd"/>
      <w:r>
        <w:t>. “</w:t>
      </w:r>
      <w:proofErr w:type="spellStart"/>
      <w:r>
        <w:t>The</w:t>
      </w:r>
      <w:proofErr w:type="spellEnd"/>
      <w:r>
        <w:t xml:space="preserve"> </w:t>
      </w:r>
      <w:proofErr w:type="spellStart"/>
      <w:r>
        <w:t>Globe</w:t>
      </w:r>
      <w:proofErr w:type="spellEnd"/>
      <w:r>
        <w:t xml:space="preserve"> and Mail” qəzeti bu barədə mənbələrinə istinadla məlumat yayıb. Məlumata görə, Kanada ordusu hazırda Baş nazir </w:t>
      </w:r>
      <w:proofErr w:type="spellStart"/>
      <w:r>
        <w:t>Mark</w:t>
      </w:r>
      <w:proofErr w:type="spellEnd"/>
      <w:r>
        <w:t xml:space="preserve"> </w:t>
      </w:r>
      <w:proofErr w:type="spellStart"/>
      <w:r>
        <w:t>Karninin</w:t>
      </w:r>
      <w:proofErr w:type="spellEnd"/>
      <w:r>
        <w:t xml:space="preserve"> siyasi qərarını gözləyir və bu qərar tezliklə verilə bilər.</w:t>
      </w:r>
    </w:p>
    <w:p w:rsidR="00BC4E6F" w:rsidRDefault="00BC4E6F"/>
    <w:p w:rsidR="00BC4E6F" w:rsidRDefault="00BC4E6F">
      <w:r>
        <w:t xml:space="preserve">Yaranmış vəziyyətlə əlaqədar NATO-nun Baş katibi </w:t>
      </w:r>
      <w:proofErr w:type="spellStart"/>
      <w:r>
        <w:t>Mark</w:t>
      </w:r>
      <w:proofErr w:type="spellEnd"/>
      <w:r>
        <w:t xml:space="preserve"> </w:t>
      </w:r>
      <w:proofErr w:type="spellStart"/>
      <w:r>
        <w:t>Rutte</w:t>
      </w:r>
      <w:proofErr w:type="spellEnd"/>
      <w:r>
        <w:t xml:space="preserve"> ABŞ lideri ilə telefonla danışıb. Alyansın lideri müzakirənin Qrenlandiya və </w:t>
      </w:r>
      <w:proofErr w:type="spellStart"/>
      <w:r>
        <w:t>Arktikada</w:t>
      </w:r>
      <w:proofErr w:type="spellEnd"/>
      <w:r>
        <w:t xml:space="preserve"> </w:t>
      </w:r>
      <w:proofErr w:type="spellStart"/>
      <w:r>
        <w:t>təhlükəsizliklə</w:t>
      </w:r>
      <w:proofErr w:type="spellEnd"/>
      <w:r>
        <w:t xml:space="preserve"> bağlı olduğunu bəyan edib: “Biz bu məsələ üzərində işləməyə davam edəcəyik və bu həftənin sonunda </w:t>
      </w:r>
      <w:proofErr w:type="spellStart"/>
      <w:r>
        <w:t>Davosda</w:t>
      </w:r>
      <w:proofErr w:type="spellEnd"/>
      <w:r>
        <w:t xml:space="preserve"> onunla görüşməyi səbirsizliklə gözləyirəm”.</w:t>
      </w:r>
    </w:p>
    <w:p w:rsidR="00754EC9" w:rsidRDefault="00754EC9">
      <w:r>
        <w:t xml:space="preserve">Böyük Britaniyanın Baş naziri Kir </w:t>
      </w:r>
      <w:proofErr w:type="spellStart"/>
      <w:r>
        <w:t>Starmer</w:t>
      </w:r>
      <w:proofErr w:type="spellEnd"/>
      <w:r>
        <w:t xml:space="preserve"> isə Danimarkanın Baş naziri, Avropa Komissiyasının və NATO-nun rəhbərləri ilə telefon danışığı aparıb. Daha sonra o, ABŞ Prezidenti </w:t>
      </w:r>
      <w:proofErr w:type="spellStart"/>
      <w:r>
        <w:t>Donald</w:t>
      </w:r>
      <w:proofErr w:type="spellEnd"/>
      <w:r>
        <w:t xml:space="preserve"> </w:t>
      </w:r>
      <w:proofErr w:type="spellStart"/>
      <w:r>
        <w:t>Tramp</w:t>
      </w:r>
      <w:proofErr w:type="spellEnd"/>
      <w:r>
        <w:t xml:space="preserve"> ilə də əlaqə saxlayıb. Baş nazir bütün telefon danışığı zamanı Qrenlandiya ilə bağlı Böyük Britaniyanın mövqeyini bir daha vurğulayıb. Bildirilib ki, “Yüksək </w:t>
      </w:r>
      <w:proofErr w:type="spellStart"/>
      <w:r>
        <w:t>Şimal”ın</w:t>
      </w:r>
      <w:proofErr w:type="spellEnd"/>
      <w:r>
        <w:t xml:space="preserve"> təhlükəsizliyi Avro-Atlantik maraqların qorunması baxımından bütün NATO müttəfiqləri üçün prioritet hesab olunur. Kir </w:t>
      </w:r>
      <w:proofErr w:type="spellStart"/>
      <w:r>
        <w:t>Starmer</w:t>
      </w:r>
      <w:proofErr w:type="spellEnd"/>
      <w:r>
        <w:t>, həmçinin qeyd edib ki, NATO müttəfiqlərinin kollektiv təhlükəsizliyi naminə atılan addımlara görə müttəfiqlərə qarşı tariflərin tətbiqi yanlış yanaşmadır.</w:t>
      </w:r>
    </w:p>
    <w:p w:rsidR="00754EC9" w:rsidRDefault="00754EC9"/>
    <w:p w:rsidR="00754EC9" w:rsidRDefault="00754EC9">
      <w:r>
        <w:lastRenderedPageBreak/>
        <w:t xml:space="preserve">Almaniya Kansleri </w:t>
      </w:r>
      <w:proofErr w:type="spellStart"/>
      <w:r>
        <w:t>Fridrix</w:t>
      </w:r>
      <w:proofErr w:type="spellEnd"/>
      <w:r>
        <w:t xml:space="preserve"> </w:t>
      </w:r>
      <w:proofErr w:type="spellStart"/>
      <w:r>
        <w:t>Merts</w:t>
      </w:r>
      <w:proofErr w:type="spellEnd"/>
      <w:r>
        <w:t xml:space="preserve"> də “X” platformasında bəyan edib ki, Danimarka və Qrenlandiya xalqı ilə tam həmrəylik və koordinasiya içindəyik. Kansler qeyd edib: “NATO üzvü olaraq </w:t>
      </w:r>
      <w:proofErr w:type="spellStart"/>
      <w:r>
        <w:t>Arktika</w:t>
      </w:r>
      <w:proofErr w:type="spellEnd"/>
      <w:r>
        <w:t xml:space="preserve"> regionunda </w:t>
      </w:r>
      <w:proofErr w:type="spellStart"/>
      <w:r>
        <w:t>təhlükəsizliyin</w:t>
      </w:r>
      <w:proofErr w:type="spellEnd"/>
      <w:r>
        <w:t xml:space="preserve"> </w:t>
      </w:r>
      <w:proofErr w:type="spellStart"/>
      <w:r>
        <w:t>gücləndirilməsini</w:t>
      </w:r>
      <w:proofErr w:type="spellEnd"/>
      <w:r>
        <w:t xml:space="preserve"> ümumi transatlantik maraq kimi </w:t>
      </w:r>
      <w:proofErr w:type="spellStart"/>
      <w:r>
        <w:t>qiymətləndirir</w:t>
      </w:r>
      <w:proofErr w:type="spellEnd"/>
      <w:r>
        <w:t xml:space="preserve"> və bu istiqamətdə qəti öhdəlik daşıyırıq”.</w:t>
      </w:r>
    </w:p>
    <w:p w:rsidR="0072524A" w:rsidRPr="0072524A" w:rsidRDefault="0072524A">
      <w:pPr>
        <w:rPr>
          <w:b/>
          <w:bCs/>
          <w:sz w:val="28"/>
          <w:szCs w:val="28"/>
        </w:rPr>
      </w:pPr>
      <w:r>
        <w:rPr>
          <w:b/>
          <w:bCs/>
          <w:sz w:val="28"/>
          <w:szCs w:val="28"/>
        </w:rPr>
        <w:t>N.BAYRAMLI</w:t>
      </w:r>
    </w:p>
    <w:sectPr w:rsidR="0072524A" w:rsidRPr="00725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C9"/>
    <w:rsid w:val="000B7978"/>
    <w:rsid w:val="00136E92"/>
    <w:rsid w:val="0022088C"/>
    <w:rsid w:val="003B5708"/>
    <w:rsid w:val="003E41ED"/>
    <w:rsid w:val="004D585D"/>
    <w:rsid w:val="005A3402"/>
    <w:rsid w:val="005F2D9B"/>
    <w:rsid w:val="0072524A"/>
    <w:rsid w:val="00754EC9"/>
    <w:rsid w:val="00A364E6"/>
    <w:rsid w:val="00A74440"/>
    <w:rsid w:val="00B74BFA"/>
    <w:rsid w:val="00BC4E6F"/>
    <w:rsid w:val="00DD6BEB"/>
    <w:rsid w:val="00F86ECA"/>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decimalSymbol w:val=","/>
  <w:listSeparator w:val=";"/>
  <w14:docId w14:val="79E46853"/>
  <w15:chartTrackingRefBased/>
  <w15:docId w15:val="{3069630E-B9BE-A945-981D-3AFBE18B6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az-Latn-AZ" w:eastAsia="az-Latn-A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usmayagrAbzasrifti">
    <w:name w:val="Default Paragraph Font"/>
    <w:uiPriority w:val="1"/>
    <w:semiHidden/>
    <w:unhideWhenUsed/>
  </w:style>
  <w:style w:type="table" w:default="1" w:styleId="NormalCdvl">
    <w:name w:val="Normal Table"/>
    <w:uiPriority w:val="99"/>
    <w:semiHidden/>
    <w:unhideWhenUsed/>
    <w:tblPr>
      <w:tblInd w:w="0" w:type="dxa"/>
      <w:tblCellMar>
        <w:top w:w="0" w:type="dxa"/>
        <w:left w:w="108" w:type="dxa"/>
        <w:bottom w:w="0" w:type="dxa"/>
        <w:right w:w="108" w:type="dxa"/>
      </w:tblCellMar>
    </w:tblPr>
  </w:style>
  <w:style w:type="numbering" w:default="1" w:styleId="SiyahYoxdu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jpeg" /><Relationship Id="rId5" Type="http://schemas.openxmlformats.org/officeDocument/2006/relationships/image" Target="media/image2.jpeg" /><Relationship Id="rId4" Type="http://schemas.openxmlformats.org/officeDocument/2006/relationships/image" Target="media/image1.jpeg" /></Relationships>
</file>

<file path=word/theme/theme1.xml><?xml version="1.0" encoding="utf-8"?>
<a:theme xmlns:a="http://schemas.openxmlformats.org/drawingml/2006/main" name="Office Mövzusu">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4396</Words>
  <Characters>2506</Characters>
  <Application>Microsoft Office Word</Application>
  <DocSecurity>0</DocSecurity>
  <Lines>20</Lines>
  <Paragraphs>13</Paragraphs>
  <ScaleCrop>false</ScaleCrop>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Qonaq İstifadəçi</dc:creator>
  <cp:keywords/>
  <dc:description/>
  <cp:lastModifiedBy>Qonaq İstifadəçi</cp:lastModifiedBy>
  <cp:revision>2</cp:revision>
  <dcterms:created xsi:type="dcterms:W3CDTF">2026-01-21T16:20:00Z</dcterms:created>
  <dcterms:modified xsi:type="dcterms:W3CDTF">2026-01-21T16:20:00Z</dcterms:modified>
</cp:coreProperties>
</file>